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C" w:rsidRDefault="00E17DE6" w:rsidP="0093295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17D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2199" cy="8772525"/>
            <wp:effectExtent l="0" t="0" r="0" b="0"/>
            <wp:docPr id="3" name="Рисунок 3" descr="C:\Users\Nadia\Pictures\2020-04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a\Pictures\2020-04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574" cy="877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7DE6" w:rsidRDefault="00E17DE6" w:rsidP="0093295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DE6" w:rsidRDefault="00E17DE6" w:rsidP="0093295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DE6" w:rsidRDefault="00E17DE6" w:rsidP="0093295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DE6" w:rsidRDefault="00E17DE6" w:rsidP="0093295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DE6" w:rsidRDefault="00E17DE6" w:rsidP="0093295C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34A" w:rsidRPr="00D808B9" w:rsidRDefault="00FB434A" w:rsidP="00D808B9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B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08B9" w:rsidRPr="00D808B9" w:rsidRDefault="00D808B9" w:rsidP="00D808B9">
      <w:pPr>
        <w:pStyle w:val="a3"/>
        <w:spacing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FB434A" w:rsidRPr="00D808B9" w:rsidRDefault="00FB434A" w:rsidP="00D808B9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(далее - </w:t>
      </w:r>
      <w:proofErr w:type="gramStart"/>
      <w:r w:rsidRPr="00D808B9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93295C" w:rsidRPr="00D808B9">
        <w:rPr>
          <w:rFonts w:ascii="Times New Roman" w:hAnsi="Times New Roman" w:cs="Times New Roman"/>
          <w:sz w:val="24"/>
          <w:szCs w:val="24"/>
        </w:rPr>
        <w:t xml:space="preserve"> </w:t>
      </w:r>
      <w:r w:rsidR="0093295C" w:rsidRPr="00D808B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93295C" w:rsidRPr="00D808B9">
        <w:rPr>
          <w:rFonts w:ascii="Times New Roman" w:hAnsi="Times New Roman" w:cs="Times New Roman"/>
          <w:bCs/>
          <w:sz w:val="24"/>
          <w:szCs w:val="24"/>
        </w:rPr>
        <w:t xml:space="preserve"> бюджетного общеобразовательного учреждения средней общеобразовательной школы имени Героя Советского Союза Ивана Фёдоровича Кузьмичёва с.</w:t>
      </w:r>
      <w:r w:rsidR="00DC07C4" w:rsidRPr="00D80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95C" w:rsidRPr="00D808B9">
        <w:rPr>
          <w:rFonts w:ascii="Times New Roman" w:hAnsi="Times New Roman" w:cs="Times New Roman"/>
          <w:bCs/>
          <w:sz w:val="24"/>
          <w:szCs w:val="24"/>
        </w:rPr>
        <w:t xml:space="preserve">Посёлки Кузнецкого района Пензенской области </w:t>
      </w:r>
      <w:r w:rsidRPr="00D8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Школа)</w:t>
      </w:r>
      <w:r w:rsidR="0093295C" w:rsidRPr="00D8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8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8B9">
        <w:rPr>
          <w:rFonts w:ascii="Times New Roman" w:hAnsi="Times New Roman" w:cs="Times New Roman"/>
          <w:sz w:val="24"/>
          <w:szCs w:val="24"/>
        </w:rPr>
        <w:t>разработано</w:t>
      </w:r>
      <w:r w:rsidR="00D808B9" w:rsidRPr="00D808B9">
        <w:rPr>
          <w:rFonts w:ascii="Times New Roman" w:hAnsi="Times New Roman" w:cs="Times New Roman"/>
          <w:sz w:val="24"/>
          <w:szCs w:val="24"/>
        </w:rPr>
        <w:t xml:space="preserve"> в соответствии  со следующими нормативно-правовыми актами</w:t>
      </w:r>
      <w:r w:rsidRPr="00D808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300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Федеральным законом от 29.12.2012 № 273-ФЭ «Об образовании в Российской Федерации» (далее - Федеральный закон № 273- ФЗ);</w:t>
      </w:r>
    </w:p>
    <w:p w:rsidR="00FB434A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 152-ФЗ «О персональных данных»; </w:t>
      </w:r>
    </w:p>
    <w:p w:rsidR="00FB434A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B434A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от 06.10.2009 №373;</w:t>
      </w:r>
    </w:p>
    <w:p w:rsidR="00FB434A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FB434A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от 17.05.2012 № 413;</w:t>
      </w:r>
    </w:p>
    <w:p w:rsidR="00FB434A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СанПиН 2.2.2/2.4.1340-03; -СанПиН 2.4.2.2821-10; </w:t>
      </w:r>
    </w:p>
    <w:p w:rsidR="008B0300" w:rsidRPr="00D808B9" w:rsidRDefault="00FB434A" w:rsidP="00D808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B434A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1.2. Электронное обучение и дистанционные образовательные технологии применяются в целях: 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предоставления обучающимся возможности осваивать образовательные программы независимо от местонахождения и времени;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B434A" w:rsidRPr="00D808B9" w:rsidRDefault="00FB434A" w:rsidP="00D808B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термины: 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    </w:t>
      </w:r>
      <w:r w:rsidR="00FB434A" w:rsidRPr="00D808B9">
        <w:rPr>
          <w:rFonts w:ascii="Times New Roman" w:hAnsi="Times New Roman" w:cs="Times New Roman"/>
          <w:sz w:val="24"/>
          <w:szCs w:val="24"/>
        </w:rPr>
        <w:t xml:space="preserve"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     </w:t>
      </w:r>
      <w:r w:rsidR="00FB434A" w:rsidRPr="00D808B9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B434A" w:rsidRPr="00D808B9" w:rsidRDefault="00FB434A" w:rsidP="00D808B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lastRenderedPageBreak/>
        <w:t xml:space="preserve"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 </w:t>
      </w:r>
    </w:p>
    <w:p w:rsidR="008B0300" w:rsidRPr="00D808B9" w:rsidRDefault="008B0300" w:rsidP="00D808B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34A" w:rsidRPr="00D808B9" w:rsidRDefault="00FB434A" w:rsidP="00D808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9">
        <w:rPr>
          <w:rFonts w:ascii="Times New Roman" w:hAnsi="Times New Roman" w:cs="Times New Roman"/>
          <w:b/>
          <w:sz w:val="24"/>
          <w:szCs w:val="24"/>
        </w:rPr>
        <w:t>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B0300" w:rsidRPr="00D808B9" w:rsidRDefault="008B0300" w:rsidP="00D808B9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2.1. Школа вправе применять электронное обучение и дистанционные образовательные </w:t>
      </w:r>
      <w:proofErr w:type="gramStart"/>
      <w:r w:rsidRPr="00D808B9">
        <w:rPr>
          <w:rFonts w:ascii="Times New Roman" w:hAnsi="Times New Roman" w:cs="Times New Roman"/>
          <w:sz w:val="24"/>
          <w:szCs w:val="24"/>
        </w:rPr>
        <w:t>техно</w:t>
      </w:r>
      <w:r w:rsidR="00DC07C4" w:rsidRPr="00D808B9">
        <w:rPr>
          <w:rFonts w:ascii="Times New Roman" w:hAnsi="Times New Roman" w:cs="Times New Roman"/>
          <w:sz w:val="24"/>
          <w:szCs w:val="24"/>
        </w:rPr>
        <w:t>-</w:t>
      </w:r>
      <w:r w:rsidRPr="00D808B9">
        <w:rPr>
          <w:rFonts w:ascii="Times New Roman" w:hAnsi="Times New Roman" w:cs="Times New Roman"/>
          <w:sz w:val="24"/>
          <w:szCs w:val="24"/>
        </w:rPr>
        <w:t>логии</w:t>
      </w:r>
      <w:proofErr w:type="gramEnd"/>
      <w:r w:rsidRPr="00D808B9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FB434A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ведё</w:t>
      </w:r>
      <w:r w:rsidR="000506CC" w:rsidRPr="00D808B9">
        <w:rPr>
          <w:rFonts w:ascii="Times New Roman" w:hAnsi="Times New Roman" w:cs="Times New Roman"/>
          <w:sz w:val="24"/>
          <w:szCs w:val="24"/>
        </w:rPr>
        <w:t>т учё</w:t>
      </w:r>
      <w:r w:rsidR="00FB434A" w:rsidRPr="00D808B9">
        <w:rPr>
          <w:rFonts w:ascii="Times New Roman" w:hAnsi="Times New Roman" w:cs="Times New Roman"/>
          <w:sz w:val="24"/>
          <w:szCs w:val="24"/>
        </w:rPr>
        <w:t xml:space="preserve">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 (Федеральный закон «Об образовании в РФ» ст. 17 «Обучение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может осуществляться в очной, очно-заочной или заочной форме, допускается сочетание различных форм получения образования и форм обучения»)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создает условия для функционирования электронной информационно</w:t>
      </w:r>
      <w:r w:rsidR="00370E22" w:rsidRPr="00D808B9">
        <w:rPr>
          <w:rFonts w:ascii="Times New Roman" w:hAnsi="Times New Roman" w:cs="Times New Roman"/>
          <w:sz w:val="24"/>
          <w:szCs w:val="24"/>
        </w:rPr>
        <w:t>-</w:t>
      </w:r>
      <w:r w:rsidRPr="00D808B9">
        <w:rPr>
          <w:rFonts w:ascii="Times New Roman" w:hAnsi="Times New Roman" w:cs="Times New Roman"/>
          <w:sz w:val="24"/>
          <w:szCs w:val="24"/>
        </w:rPr>
        <w:t>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lastRenderedPageBreak/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</w:t>
      </w:r>
      <w:r w:rsidRPr="00D808B9">
        <w:rPr>
          <w:rFonts w:ascii="Times New Roman" w:hAnsi="Times New Roman" w:cs="Times New Roman"/>
          <w:sz w:val="24"/>
          <w:szCs w:val="24"/>
        </w:rPr>
        <w:softHyphen/>
        <w:t xml:space="preserve"> образовательной среде, к которой предоставляется открытый доступ через информационно-телекоммуникационную сеть интернет. </w:t>
      </w:r>
    </w:p>
    <w:p w:rsidR="000506CC" w:rsidRPr="00D808B9" w:rsidRDefault="000506CC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370E22" w:rsidRPr="00D808B9" w:rsidRDefault="00FB434A" w:rsidP="00D808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506CC" w:rsidRPr="00D808B9" w:rsidRDefault="000506CC" w:rsidP="00D808B9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входить: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учебные материалы по предмету; - практикум или практическое пособие; - тестовые материалы для контроля качества усвоения материала;</w:t>
      </w:r>
    </w:p>
    <w:p w:rsidR="00DC07C4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- учебные (дидактические) пособия;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справочные издания, словари, научная литература, хрестоматии, справочные системы, электронные словари и сетевые ресурсы;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электронные копии печатных учебных пособий;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вопросы и задания для самоконтроля усвоения учебного материала;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мультимедийные презентации учебного материала;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- системы компьютерного тестирования;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виртуальные лабораторные практикумы;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имитационные компьютерные модели, изучаемых объектов;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электронный интерактивный мультимедийный комплекс, включающий иллюстративную, справочную, тренажерную и контролирующие части.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22" w:rsidRPr="00D808B9" w:rsidRDefault="00FB434A" w:rsidP="00D808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9">
        <w:rPr>
          <w:rFonts w:ascii="Times New Roman" w:hAnsi="Times New Roman" w:cs="Times New Roman"/>
          <w:b/>
          <w:sz w:val="24"/>
          <w:szCs w:val="24"/>
        </w:rPr>
        <w:t>Техническое и программное обеспечение</w:t>
      </w:r>
    </w:p>
    <w:p w:rsidR="003F247D" w:rsidRPr="00D808B9" w:rsidRDefault="003F247D" w:rsidP="00D808B9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4.1. Техническое обеспечение применения электронного обучения, дистанционных образовательных технологий включает: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- средства вычислительной техники и другое оборудование, необходимое для обеспечения эксплуатации программного и информационного обеспечения электронного обучения и доступа к дистанционным образовательным технологиям учителей, учащихся и родителей;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- телекоммуникационные каналы с пропускной способностью, достаточной для организации учебного процесса по всем видам учебной деятельности; 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370E22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систему дистанционного обучения с учетом актуальных обновлений и программных дополнений, обеспечивающих разработку и комплексное использование электронных ресурсов (например, цифровой образовательный портал</w:t>
      </w:r>
      <w:r w:rsidR="00DC07C4" w:rsidRPr="00D808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C07C4" w:rsidRPr="00D808B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DC07C4" w:rsidRPr="00D808B9">
        <w:rPr>
          <w:rFonts w:ascii="Times New Roman" w:hAnsi="Times New Roman" w:cs="Times New Roman"/>
          <w:sz w:val="24"/>
          <w:szCs w:val="24"/>
        </w:rPr>
        <w:t xml:space="preserve">», электронный ресурс </w:t>
      </w:r>
      <w:r w:rsidR="00DC07C4" w:rsidRPr="00D808B9">
        <w:rPr>
          <w:rFonts w:ascii="Times New Roman" w:hAnsi="Times New Roman" w:cs="Times New Roman"/>
          <w:sz w:val="24"/>
          <w:szCs w:val="24"/>
        </w:rPr>
        <w:lastRenderedPageBreak/>
        <w:t>«Р</w:t>
      </w:r>
      <w:r w:rsidRPr="00D808B9">
        <w:rPr>
          <w:rFonts w:ascii="Times New Roman" w:hAnsi="Times New Roman" w:cs="Times New Roman"/>
          <w:sz w:val="24"/>
          <w:szCs w:val="24"/>
        </w:rPr>
        <w:t>ос</w:t>
      </w:r>
      <w:r w:rsidR="00DC07C4" w:rsidRPr="00D808B9">
        <w:rPr>
          <w:rFonts w:ascii="Times New Roman" w:hAnsi="Times New Roman" w:cs="Times New Roman"/>
          <w:sz w:val="24"/>
          <w:szCs w:val="24"/>
        </w:rPr>
        <w:t>сий</w:t>
      </w:r>
      <w:r w:rsidRPr="00D808B9">
        <w:rPr>
          <w:rFonts w:ascii="Times New Roman" w:hAnsi="Times New Roman" w:cs="Times New Roman"/>
          <w:sz w:val="24"/>
          <w:szCs w:val="24"/>
        </w:rPr>
        <w:t>ская Электрон</w:t>
      </w:r>
      <w:r w:rsidR="00D808B9">
        <w:rPr>
          <w:rFonts w:ascii="Times New Roman" w:hAnsi="Times New Roman" w:cs="Times New Roman"/>
          <w:sz w:val="24"/>
          <w:szCs w:val="24"/>
        </w:rPr>
        <w:t>ная Школа</w:t>
      </w:r>
      <w:proofErr w:type="gramStart"/>
      <w:r w:rsidR="00D808B9">
        <w:rPr>
          <w:rFonts w:ascii="Times New Roman" w:hAnsi="Times New Roman" w:cs="Times New Roman"/>
          <w:sz w:val="24"/>
          <w:szCs w:val="24"/>
        </w:rPr>
        <w:t xml:space="preserve">», </w:t>
      </w:r>
      <w:r w:rsidRPr="00D808B9">
        <w:rPr>
          <w:rFonts w:ascii="Times New Roman" w:hAnsi="Times New Roman" w:cs="Times New Roman"/>
          <w:sz w:val="24"/>
          <w:szCs w:val="24"/>
        </w:rPr>
        <w:t xml:space="preserve"> электронная</w:t>
      </w:r>
      <w:proofErr w:type="gramEnd"/>
      <w:r w:rsidRPr="00D808B9">
        <w:rPr>
          <w:rFonts w:ascii="Times New Roman" w:hAnsi="Times New Roman" w:cs="Times New Roman"/>
          <w:sz w:val="24"/>
          <w:szCs w:val="24"/>
        </w:rPr>
        <w:t xml:space="preserve"> библиотека «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>: Школа», электронное приложение «Русское слово»).</w:t>
      </w:r>
    </w:p>
    <w:p w:rsidR="00370E22" w:rsidRPr="00D808B9" w:rsidRDefault="00DC07C4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областн</w:t>
      </w:r>
      <w:r w:rsidR="00FB434A" w:rsidRPr="00D808B9">
        <w:rPr>
          <w:rFonts w:ascii="Times New Roman" w:hAnsi="Times New Roman" w:cs="Times New Roman"/>
          <w:sz w:val="24"/>
          <w:szCs w:val="24"/>
        </w:rPr>
        <w:t>ую информационную автоматизированную систему управления образованием для получения оперативной информации об успеваемости обучающихся.</w:t>
      </w:r>
    </w:p>
    <w:p w:rsidR="008B0300" w:rsidRPr="00D808B9" w:rsidRDefault="008B0300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B434A" w:rsidRPr="00D808B9" w:rsidRDefault="00FB434A" w:rsidP="00D808B9">
      <w:pPr>
        <w:pStyle w:val="a3"/>
        <w:spacing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9">
        <w:rPr>
          <w:rFonts w:ascii="Times New Roman" w:hAnsi="Times New Roman" w:cs="Times New Roman"/>
          <w:b/>
          <w:sz w:val="24"/>
          <w:szCs w:val="24"/>
        </w:rPr>
        <w:t>5. Порядок организации электронного обучения и применения дистанционных образовательных технологий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обучающимися или родителями (законными представителями) по согласованию со Школой.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 </w:t>
      </w:r>
    </w:p>
    <w:p w:rsidR="00DC07C4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- лекции, реализуемые во всех технологических средах: работа в аудитории с электронными учебными курсами, в системах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, чат),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(лекции, форум, электронная почта);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практические, семинарские и лабораторные занятия, реализуемые во всех технологических средах: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>, чаты, форумы;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индивидуальные и групповые консультации, реализуемые во всех технологических средах: электронная почта, чат, форум,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>;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самостоятельная работа обучающихся, с помощью интерактивных средств обучения;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промежуточная аттестация с применением дистанционных образовательных технологий.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5.3. Ответственный (методист по дистанционному обучению) за электронное обучение контролирует процесс электронного обучения и применения дистанционных образовательных технологий, обеспечивает сохранность и пополнение базы индивидуальных учетных данных пользователей, оказывает методическую помощь педагогам в организации работы с применением электронного обучения и дистанционных технологий, готовит и проводит для педагогов семинары по использованию электронного обучения и дистанционных технологий, проводит индивидуальные консультации педагогам, обучающимся и их родителям (законным представителям).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база индивидуальных учетных данных всех пользователей (логины и пароли, электронная почта, контактный номер телефона), заполнение журнала успеваемости, выставление оценок.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 </w:t>
      </w:r>
    </w:p>
    <w:p w:rsidR="00370E22" w:rsidRPr="00D808B9" w:rsidRDefault="00D808B9" w:rsidP="00D8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4A" w:rsidRPr="00D808B9">
        <w:rPr>
          <w:rFonts w:ascii="Times New Roman" w:hAnsi="Times New Roman" w:cs="Times New Roman"/>
          <w:sz w:val="24"/>
          <w:szCs w:val="24"/>
        </w:rPr>
        <w:t>- для обучающихся в I - IV классах - 15 мин;</w:t>
      </w:r>
    </w:p>
    <w:p w:rsidR="00370E22" w:rsidRPr="00D808B9" w:rsidRDefault="00FB434A" w:rsidP="00D8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для обучающихся в V - VII классах - 20 мин;</w:t>
      </w:r>
    </w:p>
    <w:p w:rsidR="00370E22" w:rsidRPr="00D808B9" w:rsidRDefault="00FB434A" w:rsidP="00D8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для обучающихся в VIII - IX классах - 25 мин;</w:t>
      </w:r>
    </w:p>
    <w:p w:rsidR="008B0300" w:rsidRPr="00D808B9" w:rsidRDefault="00FB434A" w:rsidP="00D8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для обучающихся в X - XI классах на первом часу учебных занятий - 30 мин, на втором - 20 мин.</w:t>
      </w:r>
    </w:p>
    <w:p w:rsidR="003F247D" w:rsidRPr="00D808B9" w:rsidRDefault="003F247D" w:rsidP="00D8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E22" w:rsidRPr="00D808B9" w:rsidRDefault="008B0300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   </w:t>
      </w:r>
      <w:r w:rsidR="00FB434A" w:rsidRPr="00D808B9">
        <w:rPr>
          <w:rFonts w:ascii="Times New Roman" w:hAnsi="Times New Roman" w:cs="Times New Roman"/>
          <w:sz w:val="24"/>
          <w:szCs w:val="24"/>
        </w:rPr>
        <w:t xml:space="preserve"> Оптимальное количество занятий с использованием персональных электронно-вычислительных машин (ПЭВМ) в течение учебного дня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I-IV классов составляет один урок,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для обучающихся в V-VIII классах - два урока,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для обучающихся в IX-XI классах - три урока.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5.7. </w:t>
      </w:r>
      <w:proofErr w:type="spellStart"/>
      <w:r w:rsidRPr="00D808B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808B9">
        <w:rPr>
          <w:rFonts w:ascii="Times New Roman" w:hAnsi="Times New Roman" w:cs="Times New Roman"/>
          <w:sz w:val="24"/>
          <w:szCs w:val="24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для обучающихся II - V классов - не более 60 мин;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- для обучающихся VI классов и старше - не более 90 мин.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Время проведения компьютерных игр с навязанным ритмом не должно превышать 10 мин.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для обучающихся II - V классов и 15 мин.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для обучающихся средней и старшей ступени.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Рекомендуется проводить их в конце занятия.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9">
        <w:rPr>
          <w:rFonts w:ascii="Times New Roman" w:hAnsi="Times New Roman" w:cs="Times New Roman"/>
          <w:b/>
          <w:sz w:val="24"/>
          <w:szCs w:val="24"/>
        </w:rPr>
        <w:t>6. Организация текущего контроля и промежуточной аттестации по предметам, реализуемым с использованием электронного обучения, дистанционных образовательных технологий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6.1. 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6.2. 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6.3. Прохождение текущего контроля возможно в форме: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компьютерного тестирования на цифровом портале; 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- письменных ответов на вопросы;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написания эссе, сочинения, реферата, изложения;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- комбинации вышеперечисленных форм и прочее.</w:t>
      </w:r>
    </w:p>
    <w:p w:rsidR="00370E22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 xml:space="preserve"> 6.4. 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в школе. Оценки, полученные обучающимися за выполненные дистанционные задания, заносятся в электронный журнал. </w:t>
      </w:r>
    </w:p>
    <w:p w:rsidR="006A076A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Срок действия Положения - до внесения новых изменений</w:t>
      </w:r>
    </w:p>
    <w:p w:rsidR="00FB434A" w:rsidRPr="00D808B9" w:rsidRDefault="00FB434A" w:rsidP="00D80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34A" w:rsidRPr="00D808B9" w:rsidSect="00E17D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D72"/>
    <w:multiLevelType w:val="multilevel"/>
    <w:tmpl w:val="BDBA2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15766"/>
    <w:multiLevelType w:val="multilevel"/>
    <w:tmpl w:val="3F703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252BE8"/>
    <w:multiLevelType w:val="multilevel"/>
    <w:tmpl w:val="5380E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8FB3451"/>
    <w:multiLevelType w:val="hybridMultilevel"/>
    <w:tmpl w:val="80548C6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A"/>
    <w:rsid w:val="000506CC"/>
    <w:rsid w:val="00284C3C"/>
    <w:rsid w:val="00323343"/>
    <w:rsid w:val="00370E22"/>
    <w:rsid w:val="003F247D"/>
    <w:rsid w:val="00807E36"/>
    <w:rsid w:val="008B0300"/>
    <w:rsid w:val="0093295C"/>
    <w:rsid w:val="00BF0179"/>
    <w:rsid w:val="00D808B9"/>
    <w:rsid w:val="00DC07C4"/>
    <w:rsid w:val="00DF7416"/>
    <w:rsid w:val="00E17DE6"/>
    <w:rsid w:val="00FB434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3EAA"/>
  <w15:docId w15:val="{FAE26026-237D-4A38-9FF2-C063B1E4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4A"/>
    <w:pPr>
      <w:ind w:left="720"/>
      <w:contextualSpacing/>
    </w:pPr>
  </w:style>
  <w:style w:type="paragraph" w:styleId="a4">
    <w:name w:val="No Spacing"/>
    <w:uiPriority w:val="1"/>
    <w:qFormat/>
    <w:rsid w:val="009329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DBD0-BFE3-4876-9282-D825895C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cp:lastPrinted>2020-04-30T07:24:00Z</cp:lastPrinted>
  <dcterms:created xsi:type="dcterms:W3CDTF">2020-03-28T05:24:00Z</dcterms:created>
  <dcterms:modified xsi:type="dcterms:W3CDTF">2020-04-30T07:34:00Z</dcterms:modified>
</cp:coreProperties>
</file>